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7E" w:rsidRDefault="00535F30">
      <w:pPr>
        <w:ind w:right="-5"/>
        <w:contextualSpacing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Проект</w:t>
      </w:r>
    </w:p>
    <w:p w:rsidR="0033607E" w:rsidRDefault="00535F30">
      <w:pPr>
        <w:ind w:right="-5"/>
        <w:contextualSpacing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ЗАКОН </w:t>
      </w:r>
    </w:p>
    <w:p w:rsidR="0033607E" w:rsidRDefault="00535F30">
      <w:pPr>
        <w:ind w:right="-5"/>
        <w:contextualSpacing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Алтайского края </w:t>
      </w:r>
    </w:p>
    <w:p w:rsidR="0033607E" w:rsidRDefault="0033607E">
      <w:pPr>
        <w:ind w:left="709" w:right="424"/>
        <w:contextualSpacing/>
        <w:jc w:val="center"/>
        <w:rPr>
          <w:rFonts w:ascii="PT Astra Serif" w:hAnsi="PT Astra Serif" w:cs="PT Astra Serif"/>
          <w:sz w:val="28"/>
          <w:szCs w:val="28"/>
        </w:rPr>
      </w:pPr>
    </w:p>
    <w:p w:rsidR="0033607E" w:rsidRDefault="00535F30">
      <w:pPr>
        <w:tabs>
          <w:tab w:val="left" w:pos="3738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 внесении изменений в статью 5 закона</w:t>
      </w:r>
      <w:r>
        <w:rPr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 xml:space="preserve">Алтайского </w:t>
      </w:r>
    </w:p>
    <w:p w:rsidR="0033607E" w:rsidRDefault="00535F30">
      <w:pPr>
        <w:tabs>
          <w:tab w:val="left" w:pos="3738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 w:cs="PT Astra Serif"/>
          <w:b/>
          <w:sz w:val="28"/>
          <w:szCs w:val="28"/>
        </w:rPr>
        <w:t>края</w:t>
      </w:r>
      <w:proofErr w:type="gramEnd"/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«О дополнительных гарантиях по социальной поддержке </w:t>
      </w:r>
    </w:p>
    <w:p w:rsidR="0033607E" w:rsidRDefault="00535F30">
      <w:pPr>
        <w:tabs>
          <w:tab w:val="left" w:pos="3738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детей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-сирот и детей, оставшихся без попечения родителей, </w:t>
      </w:r>
    </w:p>
    <w:p w:rsidR="0033607E" w:rsidRDefault="00535F30">
      <w:pPr>
        <w:tabs>
          <w:tab w:val="left" w:pos="3738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в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Алтайском крае»</w:t>
      </w:r>
    </w:p>
    <w:p w:rsidR="0033607E" w:rsidRDefault="0033607E">
      <w:pPr>
        <w:ind w:left="709" w:right="-5"/>
        <w:contextualSpacing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31160" w:rsidRDefault="00731160">
      <w:pPr>
        <w:ind w:left="709" w:right="-5"/>
        <w:contextualSpacing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3607E" w:rsidRDefault="00535F30">
      <w:pPr>
        <w:ind w:right="-5" w:firstLine="708"/>
        <w:contextualSpacing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Статья 1</w:t>
      </w:r>
    </w:p>
    <w:p w:rsidR="0033607E" w:rsidRDefault="0033607E">
      <w:pPr>
        <w:ind w:right="-5" w:firstLine="708"/>
        <w:contextualSpacing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33607E" w:rsidRDefault="00535F30">
      <w:pPr>
        <w:tabs>
          <w:tab w:val="left" w:pos="3738"/>
        </w:tabs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Внести в статью 5 </w:t>
      </w:r>
      <w:r>
        <w:rPr>
          <w:rFonts w:ascii="PT Astra Serif" w:hAnsi="PT Astra Serif" w:cs="PT Astra Serif"/>
          <w:sz w:val="28"/>
          <w:szCs w:val="28"/>
        </w:rPr>
        <w:t xml:space="preserve">закона Алтайского края от 31 декабря 2004 года </w:t>
      </w:r>
      <w:r>
        <w:rPr>
          <w:rFonts w:ascii="PT Astra Serif" w:hAnsi="PT Astra Serif" w:cs="PT Astra Serif"/>
          <w:sz w:val="28"/>
          <w:szCs w:val="28"/>
        </w:rPr>
        <w:br/>
        <w:t xml:space="preserve">№ 72-ЗС «О дополнительных гарантиях по социальной поддержке детей-сирот и детей, оставшихся без попечения родителей, в Алтайском крае» </w:t>
      </w:r>
      <w:r>
        <w:rPr>
          <w:rFonts w:ascii="PT Astra Serif" w:hAnsi="PT Astra Serif" w:cs="PT Astra Serif"/>
          <w:sz w:val="28"/>
          <w:szCs w:val="28"/>
        </w:rPr>
        <w:t xml:space="preserve">(Сборник законодательства Алтайского края, 2004, № 104, часть II; 2006, </w:t>
      </w:r>
      <w:r>
        <w:rPr>
          <w:rFonts w:ascii="PT Astra Serif" w:hAnsi="PT Astra Serif" w:cs="PT Astra Serif"/>
          <w:sz w:val="28"/>
          <w:szCs w:val="28"/>
        </w:rPr>
        <w:t>№ 120, часть I; 2007, № 132, часть I, № 137, часть I; 2008, № 152, часть II; 2009, № 164, часть I; 2010, № 169, часть I; 2012, № 198, часть I; 2013, № 210, часть I; 2014, № 216, часть</w:t>
      </w:r>
      <w:r w:rsidR="00731160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I, № 222, часть I; 2015, № 230, часть I, № 234, № 236, часть I; Официаль</w:t>
      </w:r>
      <w:r>
        <w:rPr>
          <w:rFonts w:ascii="PT Astra Serif" w:hAnsi="PT Astra Serif" w:cs="PT Astra Serif"/>
          <w:sz w:val="28"/>
          <w:szCs w:val="28"/>
        </w:rPr>
        <w:t>ный интернет-портал правовой информации (www.pravo.gov.ru), 6 мая 2016 года, 26 декабря 2016 года, 5 октября 2017 года, 26 декабря 2017 года, 2 ноября 2018 года, 27 декабря 2018 года, 11 марта 2019 года, 12 ноября 2019 года, 10 марта 2021 года, 2 июня 2021</w:t>
      </w:r>
      <w:r>
        <w:rPr>
          <w:rFonts w:ascii="PT Astra Serif" w:hAnsi="PT Astra Serif" w:cs="PT Astra Serif"/>
          <w:sz w:val="28"/>
          <w:szCs w:val="28"/>
        </w:rPr>
        <w:t xml:space="preserve"> года, 23 июня 2021 года, 1 ноября 2021 года, 30 ноября 2022 года, 12 сентября 2023 года, 29 января 2024 года) следующие изменения:</w:t>
      </w:r>
    </w:p>
    <w:p w:rsidR="0033607E" w:rsidRDefault="00535F30">
      <w:pPr>
        <w:widowControl w:val="0"/>
        <w:ind w:right="-5" w:firstLine="709"/>
        <w:contextualSpacing/>
        <w:jc w:val="both"/>
      </w:pPr>
      <w:r>
        <w:rPr>
          <w:rFonts w:ascii="PT Astra Serif" w:hAnsi="PT Astra Serif" w:cs="PT Astra Serif"/>
          <w:sz w:val="28"/>
          <w:szCs w:val="28"/>
        </w:rPr>
        <w:t>1) пункт 1 изложить в следующей редакции:</w:t>
      </w:r>
    </w:p>
    <w:p w:rsidR="0033607E" w:rsidRDefault="00535F30">
      <w:pPr>
        <w:widowControl w:val="0"/>
        <w:ind w:right="-5"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«1) содействие занятости детей-сирот и детей, оставшихся без попечения родителей, </w:t>
      </w:r>
      <w:r>
        <w:rPr>
          <w:rFonts w:ascii="PT Astra Serif" w:hAnsi="PT Astra Serif" w:cs="PT Astra Serif"/>
          <w:sz w:val="28"/>
          <w:szCs w:val="28"/>
        </w:rPr>
        <w:t>лиц из числа детей-сирот и детей, оставшихся без попечения родителей, в том числе назначение социальных выплат, осуществляется в</w:t>
      </w:r>
      <w:r w:rsidR="00E21D7F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соответствии с законодательством о занятости населения;»;</w:t>
      </w:r>
    </w:p>
    <w:p w:rsidR="0033607E" w:rsidRDefault="0033607E">
      <w:pPr>
        <w:widowControl w:val="0"/>
        <w:ind w:right="-5"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33607E" w:rsidRDefault="00535F30">
      <w:pPr>
        <w:widowControl w:val="0"/>
        <w:ind w:right="-5"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п</w:t>
      </w:r>
      <w:r w:rsidR="00731160">
        <w:rPr>
          <w:rFonts w:ascii="PT Astra Serif" w:hAnsi="PT Astra Serif" w:cs="PT Astra Serif"/>
          <w:sz w:val="28"/>
          <w:szCs w:val="28"/>
        </w:rPr>
        <w:t>ункт 2 признать утратившим силу.</w:t>
      </w:r>
    </w:p>
    <w:p w:rsidR="00F000FE" w:rsidRDefault="00F000FE">
      <w:pPr>
        <w:widowControl w:val="0"/>
        <w:ind w:right="-5"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F000FE" w:rsidRDefault="00F000FE" w:rsidP="00F000FE">
      <w:pPr>
        <w:ind w:right="-5" w:firstLine="708"/>
        <w:contextualSpacing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Статья 2</w:t>
      </w:r>
    </w:p>
    <w:p w:rsidR="00F000FE" w:rsidRDefault="00F000FE">
      <w:pPr>
        <w:widowControl w:val="0"/>
        <w:ind w:right="-5"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F000FE" w:rsidRDefault="00F000FE">
      <w:pPr>
        <w:widowControl w:val="0"/>
        <w:ind w:right="-5"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Признать утратившим силу абзац пятый пункта 7 статьи 1 закона Алтайского края от 4 октября 2017 года № 65-ЗС «О внесении изменений </w:t>
      </w:r>
      <w:r w:rsidRPr="00F000FE">
        <w:rPr>
          <w:rFonts w:ascii="PT Astra Serif" w:hAnsi="PT Astra Serif" w:cs="PT Astra Serif"/>
          <w:sz w:val="28"/>
          <w:szCs w:val="28"/>
        </w:rPr>
        <w:t>в</w:t>
      </w:r>
      <w:r w:rsidR="00E21D7F">
        <w:rPr>
          <w:rFonts w:ascii="PT Astra Serif" w:hAnsi="PT Astra Serif" w:cs="PT Astra Serif"/>
          <w:sz w:val="28"/>
          <w:szCs w:val="28"/>
        </w:rPr>
        <w:t> </w:t>
      </w:r>
      <w:bookmarkStart w:id="0" w:name="_GoBack"/>
      <w:bookmarkEnd w:id="0"/>
      <w:r w:rsidRPr="00F000FE">
        <w:rPr>
          <w:rFonts w:ascii="PT Astra Serif" w:hAnsi="PT Astra Serif" w:cs="PT Astra Serif"/>
          <w:sz w:val="28"/>
          <w:szCs w:val="28"/>
        </w:rPr>
        <w:t>отдельные законы Алтайского кра</w:t>
      </w:r>
      <w:r>
        <w:rPr>
          <w:rFonts w:ascii="PT Astra Serif" w:hAnsi="PT Astra Serif" w:cs="PT Astra Serif"/>
          <w:sz w:val="28"/>
          <w:szCs w:val="28"/>
        </w:rPr>
        <w:t>я» (</w:t>
      </w:r>
      <w:r>
        <w:rPr>
          <w:rFonts w:ascii="PT Astra Serif" w:hAnsi="PT Astra Serif" w:cs="PT Astra Serif"/>
          <w:sz w:val="28"/>
          <w:szCs w:val="28"/>
        </w:rPr>
        <w:t xml:space="preserve">Официальный интернет-портал правовой </w:t>
      </w:r>
      <w:r>
        <w:rPr>
          <w:rFonts w:ascii="PT Astra Serif" w:hAnsi="PT Astra Serif" w:cs="PT Astra Serif"/>
          <w:sz w:val="28"/>
          <w:szCs w:val="28"/>
        </w:rPr>
        <w:t>информации (www.pravo.gov.ru), 5 октября 2017</w:t>
      </w:r>
      <w:r>
        <w:rPr>
          <w:rFonts w:ascii="PT Astra Serif" w:hAnsi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cs="PT Astra Serif"/>
          <w:sz w:val="28"/>
          <w:szCs w:val="28"/>
        </w:rPr>
        <w:t>).</w:t>
      </w:r>
    </w:p>
    <w:p w:rsidR="0033607E" w:rsidRDefault="0033607E">
      <w:pPr>
        <w:widowControl w:val="0"/>
        <w:ind w:right="-5"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33607E" w:rsidRDefault="00F000FE">
      <w:pPr>
        <w:widowControl w:val="0"/>
        <w:ind w:right="-5" w:firstLine="709"/>
        <w:contextualSpacing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Статья 3</w:t>
      </w:r>
    </w:p>
    <w:p w:rsidR="0033607E" w:rsidRDefault="0033607E">
      <w:pPr>
        <w:widowControl w:val="0"/>
        <w:ind w:right="-5" w:firstLine="709"/>
        <w:contextualSpacing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33607E" w:rsidRDefault="00535F30">
      <w:pPr>
        <w:tabs>
          <w:tab w:val="left" w:pos="3738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Настоящий Закон вступает в силу со дня его официального опубликования.</w:t>
      </w:r>
    </w:p>
    <w:p w:rsidR="0033607E" w:rsidRDefault="0033607E">
      <w:pPr>
        <w:widowControl w:val="0"/>
        <w:ind w:right="-5"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33607E" w:rsidRDefault="0033607E">
      <w:pPr>
        <w:widowControl w:val="0"/>
        <w:ind w:right="-5"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33607E" w:rsidRDefault="0033607E">
      <w:pPr>
        <w:widowControl w:val="0"/>
        <w:ind w:right="-5"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33607E" w:rsidRDefault="00535F30">
      <w:pPr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>Губернатор Алтайского края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ab/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ab/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ab/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ab/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ab/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ab/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ab/>
        <w:t xml:space="preserve">   В.П. Томенко</w:t>
      </w:r>
    </w:p>
    <w:sectPr w:rsidR="0033607E" w:rsidSect="00731160">
      <w:headerReference w:type="default" r:id="rId8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F30" w:rsidRDefault="00535F30">
      <w:r>
        <w:separator/>
      </w:r>
    </w:p>
  </w:endnote>
  <w:endnote w:type="continuationSeparator" w:id="0">
    <w:p w:rsidR="00535F30" w:rsidRDefault="0053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F30" w:rsidRDefault="00535F30">
      <w:r>
        <w:separator/>
      </w:r>
    </w:p>
  </w:footnote>
  <w:footnote w:type="continuationSeparator" w:id="0">
    <w:p w:rsidR="00535F30" w:rsidRDefault="0053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07E" w:rsidRDefault="00535F30">
    <w:pPr>
      <w:pStyle w:val="af3"/>
      <w:jc w:val="right"/>
      <w:rPr>
        <w:rFonts w:ascii="Times New Roman" w:hAnsi="Times New Roman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fldChar w:fldCharType="begin"/>
    </w:r>
    <w:r>
      <w:rPr>
        <w:rFonts w:ascii="PT Astra Serif" w:hAnsi="PT Astra Serif" w:cs="PT Astra Serif"/>
        <w:sz w:val="24"/>
        <w:szCs w:val="24"/>
      </w:rPr>
      <w:instrText xml:space="preserve"> PAGE   \* MERGEFORMAT </w:instrText>
    </w:r>
    <w:r>
      <w:rPr>
        <w:rFonts w:ascii="PT Astra Serif" w:hAnsi="PT Astra Serif" w:cs="PT Astra Serif"/>
        <w:sz w:val="24"/>
        <w:szCs w:val="24"/>
      </w:rPr>
      <w:fldChar w:fldCharType="separate"/>
    </w:r>
    <w:r w:rsidR="00731160">
      <w:rPr>
        <w:rFonts w:ascii="PT Astra Serif" w:hAnsi="PT Astra Serif" w:cs="PT Astra Serif"/>
        <w:noProof/>
        <w:sz w:val="24"/>
        <w:szCs w:val="24"/>
      </w:rPr>
      <w:t>2</w:t>
    </w:r>
    <w:r>
      <w:rPr>
        <w:rFonts w:ascii="PT Astra Serif" w:hAnsi="PT Astra Serif" w:cs="PT Astra Serif"/>
        <w:sz w:val="24"/>
        <w:szCs w:val="24"/>
      </w:rPr>
      <w:fldChar w:fldCharType="end"/>
    </w:r>
  </w:p>
  <w:p w:rsidR="0033607E" w:rsidRDefault="0033607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359A"/>
    <w:multiLevelType w:val="hybridMultilevel"/>
    <w:tmpl w:val="3D8A41CE"/>
    <w:lvl w:ilvl="0" w:tplc="D750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605CF2">
      <w:start w:val="1"/>
      <w:numFmt w:val="lowerLetter"/>
      <w:lvlText w:val="%2."/>
      <w:lvlJc w:val="left"/>
      <w:pPr>
        <w:ind w:left="1789" w:hanging="360"/>
      </w:pPr>
    </w:lvl>
    <w:lvl w:ilvl="2" w:tplc="133E89A0">
      <w:start w:val="1"/>
      <w:numFmt w:val="lowerRoman"/>
      <w:lvlText w:val="%3."/>
      <w:lvlJc w:val="right"/>
      <w:pPr>
        <w:ind w:left="2509" w:hanging="180"/>
      </w:pPr>
    </w:lvl>
    <w:lvl w:ilvl="3" w:tplc="29DC44AC">
      <w:start w:val="1"/>
      <w:numFmt w:val="decimal"/>
      <w:lvlText w:val="%4."/>
      <w:lvlJc w:val="left"/>
      <w:pPr>
        <w:ind w:left="3229" w:hanging="360"/>
      </w:pPr>
    </w:lvl>
    <w:lvl w:ilvl="4" w:tplc="F11072B8">
      <w:start w:val="1"/>
      <w:numFmt w:val="lowerLetter"/>
      <w:lvlText w:val="%5."/>
      <w:lvlJc w:val="left"/>
      <w:pPr>
        <w:ind w:left="3949" w:hanging="360"/>
      </w:pPr>
    </w:lvl>
    <w:lvl w:ilvl="5" w:tplc="A14675D6">
      <w:start w:val="1"/>
      <w:numFmt w:val="lowerRoman"/>
      <w:lvlText w:val="%6."/>
      <w:lvlJc w:val="right"/>
      <w:pPr>
        <w:ind w:left="4669" w:hanging="180"/>
      </w:pPr>
    </w:lvl>
    <w:lvl w:ilvl="6" w:tplc="2C6A36A2">
      <w:start w:val="1"/>
      <w:numFmt w:val="decimal"/>
      <w:lvlText w:val="%7."/>
      <w:lvlJc w:val="left"/>
      <w:pPr>
        <w:ind w:left="5389" w:hanging="360"/>
      </w:pPr>
    </w:lvl>
    <w:lvl w:ilvl="7" w:tplc="44283D1E">
      <w:start w:val="1"/>
      <w:numFmt w:val="lowerLetter"/>
      <w:lvlText w:val="%8."/>
      <w:lvlJc w:val="left"/>
      <w:pPr>
        <w:ind w:left="6109" w:hanging="360"/>
      </w:pPr>
    </w:lvl>
    <w:lvl w:ilvl="8" w:tplc="2F8C7CB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BC6B1B"/>
    <w:multiLevelType w:val="hybridMultilevel"/>
    <w:tmpl w:val="50401F2E"/>
    <w:lvl w:ilvl="0" w:tplc="76DEB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10210B4">
      <w:start w:val="1"/>
      <w:numFmt w:val="lowerLetter"/>
      <w:lvlText w:val="%2."/>
      <w:lvlJc w:val="left"/>
      <w:pPr>
        <w:ind w:left="1789" w:hanging="360"/>
      </w:pPr>
    </w:lvl>
    <w:lvl w:ilvl="2" w:tplc="3468D130">
      <w:start w:val="1"/>
      <w:numFmt w:val="lowerRoman"/>
      <w:lvlText w:val="%3."/>
      <w:lvlJc w:val="right"/>
      <w:pPr>
        <w:ind w:left="2509" w:hanging="180"/>
      </w:pPr>
    </w:lvl>
    <w:lvl w:ilvl="3" w:tplc="B9FA3B22">
      <w:start w:val="1"/>
      <w:numFmt w:val="decimal"/>
      <w:lvlText w:val="%4."/>
      <w:lvlJc w:val="left"/>
      <w:pPr>
        <w:ind w:left="3229" w:hanging="360"/>
      </w:pPr>
    </w:lvl>
    <w:lvl w:ilvl="4" w:tplc="EFE85A54">
      <w:start w:val="1"/>
      <w:numFmt w:val="lowerLetter"/>
      <w:lvlText w:val="%5."/>
      <w:lvlJc w:val="left"/>
      <w:pPr>
        <w:ind w:left="3949" w:hanging="360"/>
      </w:pPr>
    </w:lvl>
    <w:lvl w:ilvl="5" w:tplc="D2301566">
      <w:start w:val="1"/>
      <w:numFmt w:val="lowerRoman"/>
      <w:lvlText w:val="%6."/>
      <w:lvlJc w:val="right"/>
      <w:pPr>
        <w:ind w:left="4669" w:hanging="180"/>
      </w:pPr>
    </w:lvl>
    <w:lvl w:ilvl="6" w:tplc="2B3E716C">
      <w:start w:val="1"/>
      <w:numFmt w:val="decimal"/>
      <w:lvlText w:val="%7."/>
      <w:lvlJc w:val="left"/>
      <w:pPr>
        <w:ind w:left="5389" w:hanging="360"/>
      </w:pPr>
    </w:lvl>
    <w:lvl w:ilvl="7" w:tplc="C5981044">
      <w:start w:val="1"/>
      <w:numFmt w:val="lowerLetter"/>
      <w:lvlText w:val="%8."/>
      <w:lvlJc w:val="left"/>
      <w:pPr>
        <w:ind w:left="6109" w:hanging="360"/>
      </w:pPr>
    </w:lvl>
    <w:lvl w:ilvl="8" w:tplc="8418242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15182"/>
    <w:multiLevelType w:val="hybridMultilevel"/>
    <w:tmpl w:val="3C2CD7B0"/>
    <w:lvl w:ilvl="0" w:tplc="052258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FD20A02">
      <w:start w:val="1"/>
      <w:numFmt w:val="lowerLetter"/>
      <w:lvlText w:val="%2."/>
      <w:lvlJc w:val="left"/>
      <w:pPr>
        <w:ind w:left="1788" w:hanging="360"/>
      </w:pPr>
    </w:lvl>
    <w:lvl w:ilvl="2" w:tplc="6836708A">
      <w:start w:val="1"/>
      <w:numFmt w:val="lowerRoman"/>
      <w:lvlText w:val="%3."/>
      <w:lvlJc w:val="right"/>
      <w:pPr>
        <w:ind w:left="2508" w:hanging="180"/>
      </w:pPr>
    </w:lvl>
    <w:lvl w:ilvl="3" w:tplc="FC922530">
      <w:start w:val="1"/>
      <w:numFmt w:val="decimal"/>
      <w:lvlText w:val="%4."/>
      <w:lvlJc w:val="left"/>
      <w:pPr>
        <w:ind w:left="3228" w:hanging="360"/>
      </w:pPr>
    </w:lvl>
    <w:lvl w:ilvl="4" w:tplc="ED3EEE50">
      <w:start w:val="1"/>
      <w:numFmt w:val="lowerLetter"/>
      <w:lvlText w:val="%5."/>
      <w:lvlJc w:val="left"/>
      <w:pPr>
        <w:ind w:left="3948" w:hanging="360"/>
      </w:pPr>
    </w:lvl>
    <w:lvl w:ilvl="5" w:tplc="34CCC3D8">
      <w:start w:val="1"/>
      <w:numFmt w:val="lowerRoman"/>
      <w:lvlText w:val="%6."/>
      <w:lvlJc w:val="right"/>
      <w:pPr>
        <w:ind w:left="4668" w:hanging="180"/>
      </w:pPr>
    </w:lvl>
    <w:lvl w:ilvl="6" w:tplc="AE18500A">
      <w:start w:val="1"/>
      <w:numFmt w:val="decimal"/>
      <w:lvlText w:val="%7."/>
      <w:lvlJc w:val="left"/>
      <w:pPr>
        <w:ind w:left="5388" w:hanging="360"/>
      </w:pPr>
    </w:lvl>
    <w:lvl w:ilvl="7" w:tplc="FB185FFA">
      <w:start w:val="1"/>
      <w:numFmt w:val="lowerLetter"/>
      <w:lvlText w:val="%8."/>
      <w:lvlJc w:val="left"/>
      <w:pPr>
        <w:ind w:left="6108" w:hanging="360"/>
      </w:pPr>
    </w:lvl>
    <w:lvl w:ilvl="8" w:tplc="8E6ADB46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6961CA"/>
    <w:multiLevelType w:val="hybridMultilevel"/>
    <w:tmpl w:val="8B76A82C"/>
    <w:lvl w:ilvl="0" w:tplc="32FA0D52">
      <w:start w:val="1"/>
      <w:numFmt w:val="decimal"/>
      <w:lvlText w:val="%1)"/>
      <w:lvlJc w:val="left"/>
      <w:pPr>
        <w:ind w:left="1069" w:hanging="360"/>
      </w:pPr>
      <w:rPr>
        <w:rFonts w:ascii="PT Astra Serif" w:hAnsi="PT Astra Serif" w:cs="PT Astra Serif" w:hint="default"/>
      </w:rPr>
    </w:lvl>
    <w:lvl w:ilvl="1" w:tplc="6374AFD6">
      <w:start w:val="1"/>
      <w:numFmt w:val="lowerLetter"/>
      <w:lvlText w:val="%2."/>
      <w:lvlJc w:val="left"/>
      <w:pPr>
        <w:ind w:left="1789" w:hanging="360"/>
      </w:pPr>
    </w:lvl>
    <w:lvl w:ilvl="2" w:tplc="59F8DD84">
      <w:start w:val="1"/>
      <w:numFmt w:val="lowerRoman"/>
      <w:lvlText w:val="%3."/>
      <w:lvlJc w:val="right"/>
      <w:pPr>
        <w:ind w:left="2509" w:hanging="180"/>
      </w:pPr>
    </w:lvl>
    <w:lvl w:ilvl="3" w:tplc="985EE7BA">
      <w:start w:val="1"/>
      <w:numFmt w:val="decimal"/>
      <w:lvlText w:val="%4."/>
      <w:lvlJc w:val="left"/>
      <w:pPr>
        <w:ind w:left="3229" w:hanging="360"/>
      </w:pPr>
    </w:lvl>
    <w:lvl w:ilvl="4" w:tplc="84529E4E">
      <w:start w:val="1"/>
      <w:numFmt w:val="lowerLetter"/>
      <w:lvlText w:val="%5."/>
      <w:lvlJc w:val="left"/>
      <w:pPr>
        <w:ind w:left="3949" w:hanging="360"/>
      </w:pPr>
    </w:lvl>
    <w:lvl w:ilvl="5" w:tplc="C25CC8A8">
      <w:start w:val="1"/>
      <w:numFmt w:val="lowerRoman"/>
      <w:lvlText w:val="%6."/>
      <w:lvlJc w:val="right"/>
      <w:pPr>
        <w:ind w:left="4669" w:hanging="180"/>
      </w:pPr>
    </w:lvl>
    <w:lvl w:ilvl="6" w:tplc="474EF6AE">
      <w:start w:val="1"/>
      <w:numFmt w:val="decimal"/>
      <w:lvlText w:val="%7."/>
      <w:lvlJc w:val="left"/>
      <w:pPr>
        <w:ind w:left="5389" w:hanging="360"/>
      </w:pPr>
    </w:lvl>
    <w:lvl w:ilvl="7" w:tplc="0C22EB86">
      <w:start w:val="1"/>
      <w:numFmt w:val="lowerLetter"/>
      <w:lvlText w:val="%8."/>
      <w:lvlJc w:val="left"/>
      <w:pPr>
        <w:ind w:left="6109" w:hanging="360"/>
      </w:pPr>
    </w:lvl>
    <w:lvl w:ilvl="8" w:tplc="34400C1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452ABA"/>
    <w:multiLevelType w:val="hybridMultilevel"/>
    <w:tmpl w:val="AEC89EFE"/>
    <w:lvl w:ilvl="0" w:tplc="F3DCE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0EAE63C">
      <w:start w:val="1"/>
      <w:numFmt w:val="lowerLetter"/>
      <w:lvlText w:val="%2."/>
      <w:lvlJc w:val="left"/>
      <w:pPr>
        <w:ind w:left="1789" w:hanging="360"/>
      </w:pPr>
    </w:lvl>
    <w:lvl w:ilvl="2" w:tplc="20C80242">
      <w:start w:val="1"/>
      <w:numFmt w:val="lowerRoman"/>
      <w:lvlText w:val="%3."/>
      <w:lvlJc w:val="right"/>
      <w:pPr>
        <w:ind w:left="2509" w:hanging="180"/>
      </w:pPr>
    </w:lvl>
    <w:lvl w:ilvl="3" w:tplc="F9C6DD90">
      <w:start w:val="1"/>
      <w:numFmt w:val="decimal"/>
      <w:lvlText w:val="%4."/>
      <w:lvlJc w:val="left"/>
      <w:pPr>
        <w:ind w:left="3229" w:hanging="360"/>
      </w:pPr>
    </w:lvl>
    <w:lvl w:ilvl="4" w:tplc="62BE8174">
      <w:start w:val="1"/>
      <w:numFmt w:val="lowerLetter"/>
      <w:lvlText w:val="%5."/>
      <w:lvlJc w:val="left"/>
      <w:pPr>
        <w:ind w:left="3949" w:hanging="360"/>
      </w:pPr>
    </w:lvl>
    <w:lvl w:ilvl="5" w:tplc="DC007868">
      <w:start w:val="1"/>
      <w:numFmt w:val="lowerRoman"/>
      <w:lvlText w:val="%6."/>
      <w:lvlJc w:val="right"/>
      <w:pPr>
        <w:ind w:left="4669" w:hanging="180"/>
      </w:pPr>
    </w:lvl>
    <w:lvl w:ilvl="6" w:tplc="8C8AF06E">
      <w:start w:val="1"/>
      <w:numFmt w:val="decimal"/>
      <w:lvlText w:val="%7."/>
      <w:lvlJc w:val="left"/>
      <w:pPr>
        <w:ind w:left="5389" w:hanging="360"/>
      </w:pPr>
    </w:lvl>
    <w:lvl w:ilvl="7" w:tplc="2ADEDE1C">
      <w:start w:val="1"/>
      <w:numFmt w:val="lowerLetter"/>
      <w:lvlText w:val="%8."/>
      <w:lvlJc w:val="left"/>
      <w:pPr>
        <w:ind w:left="6109" w:hanging="360"/>
      </w:pPr>
    </w:lvl>
    <w:lvl w:ilvl="8" w:tplc="8620E2D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E50C14"/>
    <w:multiLevelType w:val="hybridMultilevel"/>
    <w:tmpl w:val="F5C2DA3A"/>
    <w:lvl w:ilvl="0" w:tplc="5DF0141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64D26A5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97CD4F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61A036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2322D4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4EE74B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290450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336DEF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D78EDD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7E"/>
    <w:rsid w:val="0033607E"/>
    <w:rsid w:val="00535F30"/>
    <w:rsid w:val="00731160"/>
    <w:rsid w:val="00E21D7F"/>
    <w:rsid w:val="00F0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11312-CD0D-404E-A6FA-330B64CD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Верхний колонтитул Знак"/>
    <w:link w:val="af3"/>
    <w:uiPriority w:val="99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styleId="af5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paragraph" w:styleId="af6">
    <w:name w:val="Balloon Text"/>
    <w:basedOn w:val="a"/>
    <w:link w:val="af7"/>
    <w:uiPriority w:val="99"/>
    <w:semiHidden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af8">
    <w:name w:val="annotation reference"/>
    <w:uiPriority w:val="99"/>
    <w:semiHidden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примечания Знак"/>
    <w:link w:val="af9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character" w:styleId="afd">
    <w:name w:val="Hyperlink"/>
    <w:uiPriority w:val="99"/>
    <w:rPr>
      <w:rFonts w:cs="Times New Roman"/>
      <w:color w:val="0000FF"/>
      <w:u w:val="single"/>
    </w:rPr>
  </w:style>
  <w:style w:type="table" w:styleId="afe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B892-453C-4083-83E3-5CF1C3B9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lastModifiedBy>Лариса Юрьевна Кучковская</cp:lastModifiedBy>
  <cp:revision>42</cp:revision>
  <cp:lastPrinted>2024-08-14T05:55:00Z</cp:lastPrinted>
  <dcterms:created xsi:type="dcterms:W3CDTF">2023-09-28T07:34:00Z</dcterms:created>
  <dcterms:modified xsi:type="dcterms:W3CDTF">2024-08-14T05:55:00Z</dcterms:modified>
</cp:coreProperties>
</file>